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23" w:rsidRDefault="00A0300B" w:rsidP="00A0300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tbl>
      <w:tblPr>
        <w:tblW w:w="146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82"/>
        <w:gridCol w:w="4367"/>
        <w:gridCol w:w="9054"/>
      </w:tblGrid>
      <w:tr w:rsidR="00A0300B" w:rsidRPr="00A0300B" w:rsidTr="00A0300B">
        <w:trPr>
          <w:trHeight w:val="658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3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 xml:space="preserve">Причины </w:t>
            </w:r>
          </w:p>
        </w:tc>
        <w:tc>
          <w:tcPr>
            <w:tcW w:w="9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ru-RU"/>
              </w:rPr>
              <w:t>Рекомендации</w:t>
            </w:r>
          </w:p>
        </w:tc>
      </w:tr>
      <w:tr w:rsidR="00A0300B" w:rsidRPr="00A0300B" w:rsidTr="00A0300B">
        <w:trPr>
          <w:trHeight w:val="2109"/>
        </w:trPr>
        <w:tc>
          <w:tcPr>
            <w:tcW w:w="11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Скудный словарный запас, нечеткая формулировка мыслей, быстрая или очень медленная речь</w:t>
            </w:r>
          </w:p>
        </w:tc>
        <w:tc>
          <w:tcPr>
            <w:tcW w:w="9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Читать больше книг, обогащать свой словарный запас, развивать свою речь. При быстрой речи помогает разучивание </w:t>
            </w:r>
            <w:proofErr w:type="spellStart"/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, делайте паузы в своих высказываниях, а при медленной – разучивайте скороговорки. </w:t>
            </w:r>
          </w:p>
        </w:tc>
      </w:tr>
      <w:tr w:rsidR="00A0300B" w:rsidRPr="00A0300B" w:rsidTr="00A0300B">
        <w:trPr>
          <w:trHeight w:val="1481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«Мода» на такие слова </w:t>
            </w:r>
          </w:p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(например, слово «блин»)</w:t>
            </w:r>
          </w:p>
        </w:tc>
        <w:tc>
          <w:tcPr>
            <w:tcW w:w="9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Не следовать такой «моде»,  не употреблять подобных слов в своей речи. Научитесь контролировать свою речь: замечайте и исправляйте свои ошибки.</w:t>
            </w:r>
          </w:p>
        </w:tc>
      </w:tr>
      <w:tr w:rsidR="00A0300B" w:rsidRPr="00A0300B" w:rsidTr="00A0300B">
        <w:trPr>
          <w:trHeight w:val="1391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Неловкая пауза, чтобы выиграть время</w:t>
            </w:r>
          </w:p>
        </w:tc>
        <w:tc>
          <w:tcPr>
            <w:tcW w:w="9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Не спеши с ответом, выжди минуту, соберись с мыслями для своего ответа. Помогают слова в начале вашего ответа: я считаю…, я думаю…, я предполагаю</w:t>
            </w:r>
            <w:proofErr w:type="gramStart"/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A0300B" w:rsidRPr="00A0300B" w:rsidTr="00A0300B">
        <w:trPr>
          <w:trHeight w:val="18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Незнание учебного предмета, устного домашнего задания или рассказчик хочет скрыть правду</w:t>
            </w:r>
          </w:p>
        </w:tc>
        <w:tc>
          <w:tcPr>
            <w:tcW w:w="9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0300B" w:rsidRPr="00A0300B" w:rsidRDefault="00A0300B" w:rsidP="00A0300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0300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  <w:lang w:eastAsia="ru-RU"/>
              </w:rPr>
              <w:t>Качественно готовься к урокам, помогает чтение вслух. Будь честен!</w:t>
            </w:r>
          </w:p>
        </w:tc>
      </w:tr>
    </w:tbl>
    <w:p w:rsidR="00A0300B" w:rsidRPr="00A0300B" w:rsidRDefault="00A0300B" w:rsidP="00A0300B">
      <w:pPr>
        <w:jc w:val="center"/>
        <w:rPr>
          <w:sz w:val="28"/>
          <w:szCs w:val="28"/>
        </w:rPr>
      </w:pPr>
      <w:bookmarkStart w:id="0" w:name="_GoBack"/>
      <w:bookmarkEnd w:id="0"/>
    </w:p>
    <w:sectPr w:rsidR="00A0300B" w:rsidRPr="00A0300B" w:rsidSect="00A03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0B"/>
    <w:rsid w:val="00A0300B"/>
    <w:rsid w:val="00BA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6</dc:creator>
  <cp:lastModifiedBy>Кабинет 6</cp:lastModifiedBy>
  <cp:revision>2</cp:revision>
  <dcterms:created xsi:type="dcterms:W3CDTF">2024-04-08T11:42:00Z</dcterms:created>
  <dcterms:modified xsi:type="dcterms:W3CDTF">2024-04-08T11:45:00Z</dcterms:modified>
</cp:coreProperties>
</file>